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81073" w14:textId="77777777" w:rsidR="001C30F6" w:rsidRPr="003C69CE" w:rsidRDefault="00BB4324">
      <w:pPr>
        <w:pStyle w:val="Heading1"/>
        <w:rPr>
          <w:rFonts w:ascii="Arial" w:hAnsi="Arial" w:cs="Arial"/>
        </w:rPr>
      </w:pPr>
      <w:r w:rsidRPr="003C69CE">
        <w:rPr>
          <w:rFonts w:ascii="Arial" w:hAnsi="Arial" w:cs="Arial"/>
        </w:rPr>
        <w:t>Request for Proposals (RFP)</w:t>
      </w:r>
    </w:p>
    <w:p w14:paraId="583BCF96" w14:textId="3C064464" w:rsidR="001C30F6" w:rsidRPr="003C69CE" w:rsidRDefault="00BB4324">
      <w:pPr>
        <w:pStyle w:val="Heading2"/>
        <w:rPr>
          <w:rFonts w:ascii="Arial" w:hAnsi="Arial" w:cs="Arial"/>
        </w:rPr>
      </w:pPr>
      <w:r w:rsidRPr="003C69CE">
        <w:rPr>
          <w:rFonts w:ascii="Arial" w:hAnsi="Arial" w:cs="Arial"/>
        </w:rPr>
        <w:t>Economic and Strategic Plan</w:t>
      </w:r>
      <w:r w:rsidR="00940FF4" w:rsidRPr="003C69CE">
        <w:rPr>
          <w:rFonts w:ascii="Arial" w:hAnsi="Arial" w:cs="Arial"/>
        </w:rPr>
        <w:t>ning</w:t>
      </w:r>
      <w:r w:rsidRPr="003C69CE">
        <w:rPr>
          <w:rFonts w:ascii="Arial" w:hAnsi="Arial" w:cs="Arial"/>
        </w:rPr>
        <w:t xml:space="preserve"> Consultant</w:t>
      </w:r>
    </w:p>
    <w:p w14:paraId="09979619" w14:textId="77777777" w:rsidR="001C30F6" w:rsidRPr="003C69CE" w:rsidRDefault="00BB4324">
      <w:pPr>
        <w:rPr>
          <w:rFonts w:ascii="Arial" w:hAnsi="Arial" w:cs="Arial"/>
        </w:rPr>
      </w:pPr>
      <w:r w:rsidRPr="003C69CE">
        <w:rPr>
          <w:rFonts w:ascii="Arial" w:hAnsi="Arial" w:cs="Arial"/>
        </w:rPr>
        <w:t>Town of Moosonee</w:t>
      </w:r>
    </w:p>
    <w:p w14:paraId="1765E014" w14:textId="18390677" w:rsidR="001C30F6" w:rsidRPr="003C69CE" w:rsidRDefault="00BB4324">
      <w:pPr>
        <w:rPr>
          <w:rFonts w:ascii="Arial" w:hAnsi="Arial" w:cs="Arial"/>
        </w:rPr>
      </w:pPr>
      <w:r w:rsidRPr="003C69CE">
        <w:rPr>
          <w:rFonts w:ascii="Arial" w:hAnsi="Arial" w:cs="Arial"/>
        </w:rPr>
        <w:t xml:space="preserve">Issue Date: </w:t>
      </w:r>
      <w:r w:rsidR="006B6E34" w:rsidRPr="003C69CE">
        <w:rPr>
          <w:rFonts w:ascii="Arial" w:hAnsi="Arial" w:cs="Arial"/>
        </w:rPr>
        <w:t>November 15</w:t>
      </w:r>
      <w:r w:rsidR="006B6E34" w:rsidRPr="003C69CE">
        <w:rPr>
          <w:rFonts w:ascii="Arial" w:hAnsi="Arial" w:cs="Arial"/>
          <w:vertAlign w:val="superscript"/>
        </w:rPr>
        <w:t>th</w:t>
      </w:r>
      <w:r w:rsidR="006B6E34" w:rsidRPr="003C69CE">
        <w:rPr>
          <w:rFonts w:ascii="Arial" w:hAnsi="Arial" w:cs="Arial"/>
        </w:rPr>
        <w:t>, 2025</w:t>
      </w:r>
      <w:r w:rsidRPr="003C69CE">
        <w:rPr>
          <w:rFonts w:ascii="Arial" w:hAnsi="Arial" w:cs="Arial"/>
        </w:rPr>
        <w:br/>
        <w:t xml:space="preserve">Closing Date and Time: </w:t>
      </w:r>
      <w:r w:rsidR="006B6E34" w:rsidRPr="003C69CE">
        <w:rPr>
          <w:rFonts w:ascii="Arial" w:hAnsi="Arial" w:cs="Arial"/>
        </w:rPr>
        <w:t>December 15</w:t>
      </w:r>
      <w:r w:rsidR="006B6E34" w:rsidRPr="003C69CE">
        <w:rPr>
          <w:rFonts w:ascii="Arial" w:hAnsi="Arial" w:cs="Arial"/>
          <w:vertAlign w:val="superscript"/>
        </w:rPr>
        <w:t>th</w:t>
      </w:r>
      <w:r w:rsidR="006B6E34" w:rsidRPr="003C69CE">
        <w:rPr>
          <w:rFonts w:ascii="Arial" w:hAnsi="Arial" w:cs="Arial"/>
        </w:rPr>
        <w:t>, 4:00pm</w:t>
      </w:r>
      <w:r w:rsidRPr="003C69CE">
        <w:rPr>
          <w:rFonts w:ascii="Arial" w:hAnsi="Arial" w:cs="Arial"/>
        </w:rPr>
        <w:br/>
        <w:t xml:space="preserve">Submission To: </w:t>
      </w:r>
      <w:r w:rsidR="006B6E34" w:rsidRPr="003C69CE">
        <w:rPr>
          <w:rFonts w:ascii="Arial" w:hAnsi="Arial" w:cs="Arial"/>
        </w:rPr>
        <w:t>info@moosonee.ca</w:t>
      </w:r>
      <w:r w:rsidRPr="003C69CE">
        <w:rPr>
          <w:rFonts w:ascii="Arial" w:hAnsi="Arial" w:cs="Arial"/>
        </w:rPr>
        <w:br/>
        <w:t xml:space="preserve">Contact: </w:t>
      </w:r>
      <w:r w:rsidR="006B6E34" w:rsidRPr="003C69CE">
        <w:rPr>
          <w:rFonts w:ascii="Arial" w:hAnsi="Arial" w:cs="Arial"/>
        </w:rPr>
        <w:t>Victoria Hutchison</w:t>
      </w:r>
      <w:r w:rsidRPr="003C69CE">
        <w:rPr>
          <w:rFonts w:ascii="Arial" w:hAnsi="Arial" w:cs="Arial"/>
        </w:rPr>
        <w:br/>
        <w:t xml:space="preserve">Email: </w:t>
      </w:r>
      <w:r w:rsidR="006B6E34" w:rsidRPr="003C69CE">
        <w:rPr>
          <w:rFonts w:ascii="Arial" w:hAnsi="Arial" w:cs="Arial"/>
        </w:rPr>
        <w:t>cao@moosonee.ca</w:t>
      </w:r>
    </w:p>
    <w:p w14:paraId="3A520C13" w14:textId="77777777" w:rsidR="001C30F6" w:rsidRPr="003C69CE" w:rsidRDefault="00BB4324">
      <w:pPr>
        <w:pStyle w:val="Heading2"/>
        <w:rPr>
          <w:rFonts w:ascii="Arial" w:hAnsi="Arial" w:cs="Arial"/>
        </w:rPr>
      </w:pPr>
      <w:r w:rsidRPr="003C69CE">
        <w:rPr>
          <w:rFonts w:ascii="Arial" w:hAnsi="Arial" w:cs="Arial"/>
        </w:rPr>
        <w:t>1. Background</w:t>
      </w:r>
    </w:p>
    <w:p w14:paraId="78A60034" w14:textId="77777777" w:rsidR="001C30F6" w:rsidRPr="003C69CE" w:rsidRDefault="00BB4324">
      <w:pPr>
        <w:rPr>
          <w:rFonts w:ascii="Arial" w:hAnsi="Arial" w:cs="Arial"/>
        </w:rPr>
      </w:pPr>
      <w:r w:rsidRPr="003C69CE">
        <w:rPr>
          <w:rFonts w:ascii="Arial" w:hAnsi="Arial" w:cs="Arial"/>
        </w:rPr>
        <w:t>The Town of Moosonee is a growing northern Ontario community located on the Moose River, approximately 19 kilometers south of James Bay. With a population of approximately 2,500 residents, Moosonee is recognized as the “Gateway to the Arctic.” The community is accessible primarily by rail and air, contributing to its unique remote and northern character. Moosonee serves as a service hub for surrounding First Nation communities and supports a diverse economy that includes public administration, health care, education, transportation, retail, and tourism.</w:t>
      </w:r>
      <w:r w:rsidRPr="003C69CE">
        <w:rPr>
          <w:rFonts w:ascii="Arial" w:hAnsi="Arial" w:cs="Arial"/>
        </w:rPr>
        <w:br/>
      </w:r>
      <w:r w:rsidRPr="003C69CE">
        <w:rPr>
          <w:rFonts w:ascii="Arial" w:hAnsi="Arial" w:cs="Arial"/>
        </w:rPr>
        <w:br/>
        <w:t>The Town is currently in a period of significant development and growth, highlighted by the planned construction of a new regional health campus that is expected to drive both economic activity and population growth. Over the next five years, Moosonee anticipates a population increase of approximately 18–25%, creating both opportunities and challenges for sustainable growth, infrastructure planning, and community development.</w:t>
      </w:r>
      <w:r w:rsidRPr="003C69CE">
        <w:rPr>
          <w:rFonts w:ascii="Arial" w:hAnsi="Arial" w:cs="Arial"/>
        </w:rPr>
        <w:br/>
      </w:r>
      <w:r w:rsidRPr="003C69CE">
        <w:rPr>
          <w:rFonts w:ascii="Arial" w:hAnsi="Arial" w:cs="Arial"/>
        </w:rPr>
        <w:br/>
        <w:t>To support this growth and guide key decisions, the Town is seeking a qualified consultant or consulting firm to lead the development of a comprehensive Economic and Strategic Plan to provide a clear, actionable framework for the next five to ten years.</w:t>
      </w:r>
    </w:p>
    <w:p w14:paraId="1362B9CA" w14:textId="77777777" w:rsidR="001C30F6" w:rsidRPr="003C69CE" w:rsidRDefault="00BB4324">
      <w:pPr>
        <w:pStyle w:val="Heading2"/>
        <w:rPr>
          <w:rFonts w:ascii="Arial" w:hAnsi="Arial" w:cs="Arial"/>
        </w:rPr>
      </w:pPr>
      <w:r w:rsidRPr="003C69CE">
        <w:rPr>
          <w:rFonts w:ascii="Arial" w:hAnsi="Arial" w:cs="Arial"/>
        </w:rPr>
        <w:t>2. Project Purpose and Objectives</w:t>
      </w:r>
    </w:p>
    <w:p w14:paraId="4D7E2744" w14:textId="77777777" w:rsidR="001C30F6" w:rsidRPr="003C69CE" w:rsidRDefault="00BB4324">
      <w:pPr>
        <w:rPr>
          <w:rFonts w:ascii="Arial" w:hAnsi="Arial" w:cs="Arial"/>
        </w:rPr>
      </w:pPr>
      <w:r w:rsidRPr="003C69CE">
        <w:rPr>
          <w:rFonts w:ascii="Arial" w:hAnsi="Arial" w:cs="Arial"/>
        </w:rPr>
        <w:t>The Town of Moosonee is seeking proposals from qualified consultants to develop an integrated Economic and Strategic Plan that will:</w:t>
      </w:r>
    </w:p>
    <w:p w14:paraId="7BB52DF9" w14:textId="77777777" w:rsidR="001C30F6" w:rsidRPr="003C69CE" w:rsidRDefault="00BB4324">
      <w:pPr>
        <w:pStyle w:val="ListBullet"/>
        <w:rPr>
          <w:rFonts w:ascii="Arial" w:hAnsi="Arial" w:cs="Arial"/>
        </w:rPr>
      </w:pPr>
      <w:r w:rsidRPr="003C69CE">
        <w:rPr>
          <w:rFonts w:ascii="Arial" w:hAnsi="Arial" w:cs="Arial"/>
        </w:rPr>
        <w:t>Identify strategic priorities, goals, and measurable outcomes to guide municipal decision-making over the next 5–10 years.</w:t>
      </w:r>
    </w:p>
    <w:p w14:paraId="70B1943A" w14:textId="77777777" w:rsidR="001C30F6" w:rsidRPr="003C69CE" w:rsidRDefault="00BB4324">
      <w:pPr>
        <w:pStyle w:val="ListBullet"/>
        <w:rPr>
          <w:rFonts w:ascii="Arial" w:hAnsi="Arial" w:cs="Arial"/>
        </w:rPr>
      </w:pPr>
      <w:r w:rsidRPr="003C69CE">
        <w:rPr>
          <w:rFonts w:ascii="Arial" w:hAnsi="Arial" w:cs="Arial"/>
        </w:rPr>
        <w:t>Assess the Town’s current economic landscape and identify opportunities for diversification and sustainable growth.</w:t>
      </w:r>
    </w:p>
    <w:p w14:paraId="67906F20" w14:textId="77777777" w:rsidR="001C30F6" w:rsidRPr="003C69CE" w:rsidRDefault="00BB4324">
      <w:pPr>
        <w:pStyle w:val="ListBullet"/>
        <w:rPr>
          <w:rFonts w:ascii="Arial" w:hAnsi="Arial" w:cs="Arial"/>
        </w:rPr>
      </w:pPr>
      <w:r w:rsidRPr="003C69CE">
        <w:rPr>
          <w:rFonts w:ascii="Arial" w:hAnsi="Arial" w:cs="Arial"/>
        </w:rPr>
        <w:t>Provide recommendations for strengthening partnerships with Indigenous communities, local organizations, and regional stakeholders.</w:t>
      </w:r>
    </w:p>
    <w:p w14:paraId="2B041AC8" w14:textId="77777777" w:rsidR="001C30F6" w:rsidRPr="003C69CE" w:rsidRDefault="00BB4324">
      <w:pPr>
        <w:pStyle w:val="ListBullet"/>
        <w:rPr>
          <w:rFonts w:ascii="Arial" w:hAnsi="Arial" w:cs="Arial"/>
        </w:rPr>
      </w:pPr>
      <w:r w:rsidRPr="003C69CE">
        <w:rPr>
          <w:rFonts w:ascii="Arial" w:hAnsi="Arial" w:cs="Arial"/>
        </w:rPr>
        <w:t>Offer actionable strategies to enhance service delivery, infrastructure, and community well-being.</w:t>
      </w:r>
    </w:p>
    <w:p w14:paraId="578443AC" w14:textId="77777777" w:rsidR="001C30F6" w:rsidRPr="003C69CE" w:rsidRDefault="00BB4324">
      <w:pPr>
        <w:pStyle w:val="ListBullet"/>
        <w:rPr>
          <w:rFonts w:ascii="Arial" w:hAnsi="Arial" w:cs="Arial"/>
        </w:rPr>
      </w:pPr>
      <w:r w:rsidRPr="003C69CE">
        <w:rPr>
          <w:rFonts w:ascii="Arial" w:hAnsi="Arial" w:cs="Arial"/>
        </w:rPr>
        <w:t>Align with Council’s vision and the needs and aspirations of residents.</w:t>
      </w:r>
    </w:p>
    <w:p w14:paraId="0824EF3C" w14:textId="77777777" w:rsidR="001C30F6" w:rsidRPr="003C69CE" w:rsidRDefault="00BB4324">
      <w:pPr>
        <w:pStyle w:val="Heading2"/>
        <w:rPr>
          <w:rFonts w:ascii="Arial" w:hAnsi="Arial" w:cs="Arial"/>
        </w:rPr>
      </w:pPr>
      <w:r w:rsidRPr="003C69CE">
        <w:rPr>
          <w:rFonts w:ascii="Arial" w:hAnsi="Arial" w:cs="Arial"/>
        </w:rPr>
        <w:t>3. Scope of Work</w:t>
      </w:r>
    </w:p>
    <w:p w14:paraId="0BFA8ACB" w14:textId="77777777" w:rsidR="001C30F6" w:rsidRPr="003C69CE" w:rsidRDefault="00BB4324">
      <w:pPr>
        <w:pStyle w:val="ListNumber"/>
        <w:rPr>
          <w:rFonts w:ascii="Arial" w:hAnsi="Arial" w:cs="Arial"/>
        </w:rPr>
      </w:pPr>
      <w:r w:rsidRPr="003C69CE">
        <w:rPr>
          <w:rFonts w:ascii="Arial" w:hAnsi="Arial" w:cs="Arial"/>
        </w:rPr>
        <w:t>Review and Research</w:t>
      </w:r>
    </w:p>
    <w:p w14:paraId="25AB57DA" w14:textId="77777777" w:rsidR="001C30F6" w:rsidRPr="003C69CE" w:rsidRDefault="00BB4324">
      <w:pPr>
        <w:pStyle w:val="ListBullet"/>
        <w:rPr>
          <w:rFonts w:ascii="Arial" w:hAnsi="Arial" w:cs="Arial"/>
        </w:rPr>
      </w:pPr>
      <w:r w:rsidRPr="003C69CE">
        <w:rPr>
          <w:rFonts w:ascii="Arial" w:hAnsi="Arial" w:cs="Arial"/>
        </w:rPr>
        <w:t>Conduct a review of existing municipal plans, policies, and relevant studies.</w:t>
      </w:r>
    </w:p>
    <w:p w14:paraId="39561253" w14:textId="77777777" w:rsidR="001C30F6" w:rsidRPr="003C69CE" w:rsidRDefault="00BB4324">
      <w:pPr>
        <w:pStyle w:val="ListBullet"/>
        <w:rPr>
          <w:rFonts w:ascii="Arial" w:hAnsi="Arial" w:cs="Arial"/>
        </w:rPr>
      </w:pPr>
      <w:r w:rsidRPr="003C69CE">
        <w:rPr>
          <w:rFonts w:ascii="Arial" w:hAnsi="Arial" w:cs="Arial"/>
        </w:rPr>
        <w:t>Assess economic, social, and demographic trends affecting Moosonee.</w:t>
      </w:r>
    </w:p>
    <w:p w14:paraId="3609C29C" w14:textId="77777777" w:rsidR="001C30F6" w:rsidRPr="003C69CE" w:rsidRDefault="00BB4324">
      <w:pPr>
        <w:pStyle w:val="ListBullet"/>
        <w:rPr>
          <w:rFonts w:ascii="Arial" w:hAnsi="Arial" w:cs="Arial"/>
        </w:rPr>
      </w:pPr>
      <w:r w:rsidRPr="003C69CE">
        <w:rPr>
          <w:rFonts w:ascii="Arial" w:hAnsi="Arial" w:cs="Arial"/>
        </w:rPr>
        <w:t>Analyze key sectors and opportunities for growth and diversification.</w:t>
      </w:r>
    </w:p>
    <w:p w14:paraId="2F7BA6F3" w14:textId="77777777" w:rsidR="001C30F6" w:rsidRPr="003C69CE" w:rsidRDefault="00BB4324">
      <w:pPr>
        <w:pStyle w:val="ListNumber"/>
        <w:rPr>
          <w:rFonts w:ascii="Arial" w:hAnsi="Arial" w:cs="Arial"/>
        </w:rPr>
      </w:pPr>
      <w:r w:rsidRPr="003C69CE">
        <w:rPr>
          <w:rFonts w:ascii="Arial" w:hAnsi="Arial" w:cs="Arial"/>
        </w:rPr>
        <w:t>Community and Stakeholder Engagement</w:t>
      </w:r>
    </w:p>
    <w:p w14:paraId="35C08EAC" w14:textId="77777777" w:rsidR="001C30F6" w:rsidRPr="003C69CE" w:rsidRDefault="00BB4324">
      <w:pPr>
        <w:pStyle w:val="ListBullet"/>
        <w:rPr>
          <w:rFonts w:ascii="Arial" w:hAnsi="Arial" w:cs="Arial"/>
        </w:rPr>
      </w:pPr>
      <w:r w:rsidRPr="003C69CE">
        <w:rPr>
          <w:rFonts w:ascii="Arial" w:hAnsi="Arial" w:cs="Arial"/>
        </w:rPr>
        <w:t>Design and implement a community engagement process that includes input from residents, Council, staff, businesses, and partner organizations.</w:t>
      </w:r>
    </w:p>
    <w:p w14:paraId="372E2085" w14:textId="77777777" w:rsidR="001C30F6" w:rsidRPr="003C69CE" w:rsidRDefault="00BB4324">
      <w:pPr>
        <w:pStyle w:val="ListBullet"/>
        <w:rPr>
          <w:rFonts w:ascii="Arial" w:hAnsi="Arial" w:cs="Arial"/>
        </w:rPr>
      </w:pPr>
      <w:r w:rsidRPr="003C69CE">
        <w:rPr>
          <w:rFonts w:ascii="Arial" w:hAnsi="Arial" w:cs="Arial"/>
        </w:rPr>
        <w:t>Include at least one in-person visit to Moosonee to meet with Council and community stakeholders.</w:t>
      </w:r>
    </w:p>
    <w:p w14:paraId="7FA26574" w14:textId="77777777" w:rsidR="001C30F6" w:rsidRPr="003C69CE" w:rsidRDefault="00BB4324">
      <w:pPr>
        <w:pStyle w:val="ListBullet"/>
        <w:rPr>
          <w:rFonts w:ascii="Arial" w:hAnsi="Arial" w:cs="Arial"/>
        </w:rPr>
      </w:pPr>
      <w:r w:rsidRPr="003C69CE">
        <w:rPr>
          <w:rFonts w:ascii="Arial" w:hAnsi="Arial" w:cs="Arial"/>
        </w:rPr>
        <w:t>Include virtual or hybrid engagement options as needed.</w:t>
      </w:r>
    </w:p>
    <w:p w14:paraId="141B1CDD" w14:textId="77777777" w:rsidR="001C30F6" w:rsidRPr="003C69CE" w:rsidRDefault="00BB4324">
      <w:pPr>
        <w:pStyle w:val="ListNumber"/>
        <w:rPr>
          <w:rFonts w:ascii="Arial" w:hAnsi="Arial" w:cs="Arial"/>
        </w:rPr>
      </w:pPr>
      <w:r w:rsidRPr="003C69CE">
        <w:rPr>
          <w:rFonts w:ascii="Arial" w:hAnsi="Arial" w:cs="Arial"/>
        </w:rPr>
        <w:t>Strategic Planning</w:t>
      </w:r>
    </w:p>
    <w:p w14:paraId="6F2EF85D" w14:textId="77777777" w:rsidR="001C30F6" w:rsidRPr="003C69CE" w:rsidRDefault="00BB4324">
      <w:pPr>
        <w:pStyle w:val="ListBullet"/>
        <w:rPr>
          <w:rFonts w:ascii="Arial" w:hAnsi="Arial" w:cs="Arial"/>
        </w:rPr>
      </w:pPr>
      <w:r w:rsidRPr="003C69CE">
        <w:rPr>
          <w:rFonts w:ascii="Arial" w:hAnsi="Arial" w:cs="Arial"/>
        </w:rPr>
        <w:t>Develop a clear and concise vision, mission, and set of guiding principles for the Town.</w:t>
      </w:r>
    </w:p>
    <w:p w14:paraId="77FAFCD2" w14:textId="77777777" w:rsidR="001C30F6" w:rsidRPr="003C69CE" w:rsidRDefault="00BB4324">
      <w:pPr>
        <w:pStyle w:val="ListBullet"/>
        <w:rPr>
          <w:rFonts w:ascii="Arial" w:hAnsi="Arial" w:cs="Arial"/>
        </w:rPr>
      </w:pPr>
      <w:r w:rsidRPr="003C69CE">
        <w:rPr>
          <w:rFonts w:ascii="Arial" w:hAnsi="Arial" w:cs="Arial"/>
        </w:rPr>
        <w:t>Identify strategic priorities and goals, with measurable objectives and performance indicators.</w:t>
      </w:r>
    </w:p>
    <w:p w14:paraId="72C1FA00" w14:textId="77777777" w:rsidR="001C30F6" w:rsidRPr="003C69CE" w:rsidRDefault="00BB4324">
      <w:pPr>
        <w:pStyle w:val="ListBullet"/>
        <w:rPr>
          <w:rFonts w:ascii="Arial" w:hAnsi="Arial" w:cs="Arial"/>
        </w:rPr>
      </w:pPr>
      <w:r w:rsidRPr="003C69CE">
        <w:rPr>
          <w:rFonts w:ascii="Arial" w:hAnsi="Arial" w:cs="Arial"/>
        </w:rPr>
        <w:t>Provide an implementation framework, including timelines, resource implications, and monitoring tools.</w:t>
      </w:r>
    </w:p>
    <w:p w14:paraId="16A0B9A1" w14:textId="77777777" w:rsidR="001C30F6" w:rsidRPr="003C69CE" w:rsidRDefault="00BB4324">
      <w:pPr>
        <w:pStyle w:val="ListNumber"/>
        <w:rPr>
          <w:rFonts w:ascii="Arial" w:hAnsi="Arial" w:cs="Arial"/>
        </w:rPr>
      </w:pPr>
      <w:r w:rsidRPr="003C69CE">
        <w:rPr>
          <w:rFonts w:ascii="Arial" w:hAnsi="Arial" w:cs="Arial"/>
        </w:rPr>
        <w:t>Economic Development Framework</w:t>
      </w:r>
    </w:p>
    <w:p w14:paraId="2EFE110F" w14:textId="77777777" w:rsidR="001C30F6" w:rsidRPr="003C69CE" w:rsidRDefault="00BB4324">
      <w:pPr>
        <w:pStyle w:val="ListBullet"/>
        <w:rPr>
          <w:rFonts w:ascii="Arial" w:hAnsi="Arial" w:cs="Arial"/>
        </w:rPr>
      </w:pPr>
      <w:r w:rsidRPr="003C69CE">
        <w:rPr>
          <w:rFonts w:ascii="Arial" w:hAnsi="Arial" w:cs="Arial"/>
        </w:rPr>
        <w:t>Assess local economic strengths, weaknesses, opportunities, and threats (SWOT).</w:t>
      </w:r>
    </w:p>
    <w:p w14:paraId="63E12F6F" w14:textId="77777777" w:rsidR="001C30F6" w:rsidRPr="003C69CE" w:rsidRDefault="00BB4324">
      <w:pPr>
        <w:pStyle w:val="ListBullet"/>
        <w:rPr>
          <w:rFonts w:ascii="Arial" w:hAnsi="Arial" w:cs="Arial"/>
        </w:rPr>
      </w:pPr>
      <w:r w:rsidRPr="003C69CE">
        <w:rPr>
          <w:rFonts w:ascii="Arial" w:hAnsi="Arial" w:cs="Arial"/>
        </w:rPr>
        <w:t>Identify strategies to support business growth, investment attraction, workforce development, and partnerships.</w:t>
      </w:r>
    </w:p>
    <w:p w14:paraId="50E59E00" w14:textId="77777777" w:rsidR="001C30F6" w:rsidRPr="003C69CE" w:rsidRDefault="00BB4324">
      <w:pPr>
        <w:pStyle w:val="ListBullet"/>
        <w:rPr>
          <w:rFonts w:ascii="Arial" w:hAnsi="Arial" w:cs="Arial"/>
        </w:rPr>
      </w:pPr>
      <w:r w:rsidRPr="003C69CE">
        <w:rPr>
          <w:rFonts w:ascii="Arial" w:hAnsi="Arial" w:cs="Arial"/>
        </w:rPr>
        <w:t>Consider infrastructure and land use needs that support economic expansion and population growth.</w:t>
      </w:r>
    </w:p>
    <w:p w14:paraId="13EB3653" w14:textId="77777777" w:rsidR="001C30F6" w:rsidRPr="003C69CE" w:rsidRDefault="00BB4324">
      <w:pPr>
        <w:pStyle w:val="ListNumber"/>
        <w:rPr>
          <w:rFonts w:ascii="Arial" w:hAnsi="Arial" w:cs="Arial"/>
        </w:rPr>
      </w:pPr>
      <w:r w:rsidRPr="003C69CE">
        <w:rPr>
          <w:rFonts w:ascii="Arial" w:hAnsi="Arial" w:cs="Arial"/>
        </w:rPr>
        <w:t>Final Deliverables</w:t>
      </w:r>
    </w:p>
    <w:p w14:paraId="418FDD34" w14:textId="77777777" w:rsidR="001C30F6" w:rsidRPr="003C69CE" w:rsidRDefault="00BB4324">
      <w:pPr>
        <w:pStyle w:val="ListBullet"/>
        <w:rPr>
          <w:rFonts w:ascii="Arial" w:hAnsi="Arial" w:cs="Arial"/>
        </w:rPr>
      </w:pPr>
      <w:r w:rsidRPr="003C69CE">
        <w:rPr>
          <w:rFonts w:ascii="Arial" w:hAnsi="Arial" w:cs="Arial"/>
        </w:rPr>
        <w:t>Draft and final Economic and Strategic Plan documents.</w:t>
      </w:r>
    </w:p>
    <w:p w14:paraId="4725DF91" w14:textId="77777777" w:rsidR="001C30F6" w:rsidRPr="003C69CE" w:rsidRDefault="00BB4324">
      <w:pPr>
        <w:pStyle w:val="ListBullet"/>
        <w:rPr>
          <w:rFonts w:ascii="Arial" w:hAnsi="Arial" w:cs="Arial"/>
        </w:rPr>
      </w:pPr>
      <w:r w:rsidRPr="003C69CE">
        <w:rPr>
          <w:rFonts w:ascii="Arial" w:hAnsi="Arial" w:cs="Arial"/>
        </w:rPr>
        <w:t>Presentation of the final plan to Town Council.</w:t>
      </w:r>
    </w:p>
    <w:p w14:paraId="12FEA90D" w14:textId="77777777" w:rsidR="001C30F6" w:rsidRPr="003C69CE" w:rsidRDefault="00BB4324">
      <w:pPr>
        <w:pStyle w:val="ListBullet"/>
        <w:rPr>
          <w:rFonts w:ascii="Arial" w:hAnsi="Arial" w:cs="Arial"/>
        </w:rPr>
      </w:pPr>
      <w:r w:rsidRPr="003C69CE">
        <w:rPr>
          <w:rFonts w:ascii="Arial" w:hAnsi="Arial" w:cs="Arial"/>
        </w:rPr>
        <w:t>Executive summary and visual materials for public communication.</w:t>
      </w:r>
    </w:p>
    <w:p w14:paraId="4EA8165D" w14:textId="77777777" w:rsidR="001C30F6" w:rsidRPr="003C69CE" w:rsidRDefault="00BB4324">
      <w:pPr>
        <w:pStyle w:val="Heading2"/>
        <w:rPr>
          <w:rFonts w:ascii="Arial" w:hAnsi="Arial" w:cs="Arial"/>
        </w:rPr>
      </w:pPr>
      <w:r w:rsidRPr="003C69CE">
        <w:rPr>
          <w:rFonts w:ascii="Arial" w:hAnsi="Arial" w:cs="Arial"/>
        </w:rPr>
        <w:t>4. Timeline</w:t>
      </w:r>
    </w:p>
    <w:p w14:paraId="216EC1EF" w14:textId="7C0E9463" w:rsidR="001C30F6" w:rsidRPr="003C69CE" w:rsidRDefault="00BB4324">
      <w:pPr>
        <w:rPr>
          <w:rFonts w:ascii="Arial" w:hAnsi="Arial" w:cs="Arial"/>
        </w:rPr>
      </w:pPr>
      <w:r w:rsidRPr="003C69CE">
        <w:rPr>
          <w:rFonts w:ascii="Arial" w:hAnsi="Arial" w:cs="Arial"/>
        </w:rPr>
        <w:t>Project Start: First Quarter 2026</w:t>
      </w:r>
      <w:r w:rsidRPr="003C69CE">
        <w:rPr>
          <w:rFonts w:ascii="Arial" w:hAnsi="Arial" w:cs="Arial"/>
        </w:rPr>
        <w:br/>
        <w:t>Completion: Within 3–</w:t>
      </w:r>
      <w:r w:rsidR="006B6E34" w:rsidRPr="003C69CE">
        <w:rPr>
          <w:rFonts w:ascii="Arial" w:hAnsi="Arial" w:cs="Arial"/>
        </w:rPr>
        <w:t>6</w:t>
      </w:r>
      <w:r w:rsidRPr="003C69CE">
        <w:rPr>
          <w:rFonts w:ascii="Arial" w:hAnsi="Arial" w:cs="Arial"/>
        </w:rPr>
        <w:t xml:space="preserve"> months of project start</w:t>
      </w:r>
      <w:r w:rsidRPr="003C69CE">
        <w:rPr>
          <w:rFonts w:ascii="Arial" w:hAnsi="Arial" w:cs="Arial"/>
        </w:rPr>
        <w:br/>
      </w:r>
      <w:r w:rsidRPr="003C69CE">
        <w:rPr>
          <w:rFonts w:ascii="Arial" w:hAnsi="Arial" w:cs="Arial"/>
        </w:rPr>
        <w:br/>
        <w:t>Key Milestones:</w:t>
      </w:r>
      <w:r w:rsidRPr="003C69CE">
        <w:rPr>
          <w:rFonts w:ascii="Arial" w:hAnsi="Arial" w:cs="Arial"/>
        </w:rPr>
        <w:br/>
        <w:t>- Project initiation and background review</w:t>
      </w:r>
      <w:r w:rsidRPr="003C69CE">
        <w:rPr>
          <w:rFonts w:ascii="Arial" w:hAnsi="Arial" w:cs="Arial"/>
        </w:rPr>
        <w:br/>
        <w:t>- Community engagement sessions</w:t>
      </w:r>
      <w:r w:rsidRPr="003C69CE">
        <w:rPr>
          <w:rFonts w:ascii="Arial" w:hAnsi="Arial" w:cs="Arial"/>
        </w:rPr>
        <w:br/>
        <w:t>- Draft plan submission</w:t>
      </w:r>
      <w:r w:rsidRPr="003C69CE">
        <w:rPr>
          <w:rFonts w:ascii="Arial" w:hAnsi="Arial" w:cs="Arial"/>
        </w:rPr>
        <w:br/>
        <w:t>- Council review and feedback</w:t>
      </w:r>
      <w:r w:rsidRPr="003C69CE">
        <w:rPr>
          <w:rFonts w:ascii="Arial" w:hAnsi="Arial" w:cs="Arial"/>
        </w:rPr>
        <w:br/>
        <w:t>- Final plan presentation and adoption</w:t>
      </w:r>
    </w:p>
    <w:p w14:paraId="3112A0A0" w14:textId="77777777" w:rsidR="001C30F6" w:rsidRPr="003C69CE" w:rsidRDefault="00BB4324">
      <w:pPr>
        <w:pStyle w:val="Heading2"/>
        <w:rPr>
          <w:rFonts w:ascii="Arial" w:hAnsi="Arial" w:cs="Arial"/>
        </w:rPr>
      </w:pPr>
      <w:r w:rsidRPr="003C69CE">
        <w:rPr>
          <w:rFonts w:ascii="Arial" w:hAnsi="Arial" w:cs="Arial"/>
        </w:rPr>
        <w:t>5. Proposal Submission Requirements</w:t>
      </w:r>
    </w:p>
    <w:p w14:paraId="32A8F9CF" w14:textId="77777777" w:rsidR="001C30F6" w:rsidRPr="003C69CE" w:rsidRDefault="00BB4324">
      <w:pPr>
        <w:pStyle w:val="ListNumber"/>
        <w:rPr>
          <w:rFonts w:ascii="Arial" w:hAnsi="Arial" w:cs="Arial"/>
        </w:rPr>
      </w:pPr>
      <w:r w:rsidRPr="003C69CE">
        <w:rPr>
          <w:rFonts w:ascii="Arial" w:hAnsi="Arial" w:cs="Arial"/>
        </w:rPr>
        <w:t>Company Profile and Qualifications</w:t>
      </w:r>
    </w:p>
    <w:p w14:paraId="17845251" w14:textId="77777777" w:rsidR="001C30F6" w:rsidRPr="003C69CE" w:rsidRDefault="00BB4324">
      <w:pPr>
        <w:pStyle w:val="ListNumber"/>
        <w:rPr>
          <w:rFonts w:ascii="Arial" w:hAnsi="Arial" w:cs="Arial"/>
        </w:rPr>
      </w:pPr>
      <w:r w:rsidRPr="003C69CE">
        <w:rPr>
          <w:rFonts w:ascii="Arial" w:hAnsi="Arial" w:cs="Arial"/>
        </w:rPr>
        <w:t>Approach and Methodology</w:t>
      </w:r>
    </w:p>
    <w:p w14:paraId="4A56B847" w14:textId="77777777" w:rsidR="001C30F6" w:rsidRPr="003C69CE" w:rsidRDefault="00BB4324">
      <w:pPr>
        <w:pStyle w:val="ListNumber"/>
        <w:rPr>
          <w:rFonts w:ascii="Arial" w:hAnsi="Arial" w:cs="Arial"/>
        </w:rPr>
      </w:pPr>
      <w:r w:rsidRPr="003C69CE">
        <w:rPr>
          <w:rFonts w:ascii="Arial" w:hAnsi="Arial" w:cs="Arial"/>
        </w:rPr>
        <w:t>Project Schedule</w:t>
      </w:r>
    </w:p>
    <w:p w14:paraId="7BE8673D" w14:textId="77777777" w:rsidR="001C30F6" w:rsidRPr="003C69CE" w:rsidRDefault="00BB4324">
      <w:pPr>
        <w:pStyle w:val="ListNumber"/>
        <w:rPr>
          <w:rFonts w:ascii="Arial" w:hAnsi="Arial" w:cs="Arial"/>
        </w:rPr>
      </w:pPr>
      <w:r w:rsidRPr="003C69CE">
        <w:rPr>
          <w:rFonts w:ascii="Arial" w:hAnsi="Arial" w:cs="Arial"/>
        </w:rPr>
        <w:t>Budget and Fees</w:t>
      </w:r>
    </w:p>
    <w:p w14:paraId="1DCD7B22" w14:textId="77777777" w:rsidR="001C30F6" w:rsidRPr="003C69CE" w:rsidRDefault="00BB4324">
      <w:pPr>
        <w:pStyle w:val="ListNumber"/>
        <w:rPr>
          <w:rFonts w:ascii="Arial" w:hAnsi="Arial" w:cs="Arial"/>
        </w:rPr>
      </w:pPr>
      <w:r w:rsidRPr="003C69CE">
        <w:rPr>
          <w:rFonts w:ascii="Arial" w:hAnsi="Arial" w:cs="Arial"/>
        </w:rPr>
        <w:t>References</w:t>
      </w:r>
    </w:p>
    <w:p w14:paraId="6EF99773" w14:textId="77777777" w:rsidR="001C30F6" w:rsidRPr="003C69CE" w:rsidRDefault="00BB4324">
      <w:pPr>
        <w:pStyle w:val="Heading2"/>
        <w:rPr>
          <w:rFonts w:ascii="Arial" w:hAnsi="Arial" w:cs="Arial"/>
        </w:rPr>
      </w:pPr>
      <w:r w:rsidRPr="003C69CE">
        <w:rPr>
          <w:rFonts w:ascii="Arial" w:hAnsi="Arial" w:cs="Arial"/>
        </w:rPr>
        <w:t>6. Evaluation Criteria</w:t>
      </w:r>
    </w:p>
    <w:p w14:paraId="7833F748" w14:textId="77777777" w:rsidR="001C30F6" w:rsidRPr="003C69CE" w:rsidRDefault="00BB4324">
      <w:pPr>
        <w:rPr>
          <w:rFonts w:ascii="Arial" w:hAnsi="Arial" w:cs="Arial"/>
        </w:rPr>
      </w:pPr>
      <w:r w:rsidRPr="003C69CE">
        <w:rPr>
          <w:rFonts w:ascii="Arial" w:hAnsi="Arial" w:cs="Arial"/>
        </w:rPr>
        <w:t>Proposals will be evaluated based on the following criteria:</w:t>
      </w:r>
      <w:r w:rsidRPr="003C69CE">
        <w:rPr>
          <w:rFonts w:ascii="Arial" w:hAnsi="Arial" w:cs="Arial"/>
        </w:rPr>
        <w:br/>
      </w:r>
      <w:r w:rsidRPr="003C69CE">
        <w:rPr>
          <w:rFonts w:ascii="Arial" w:hAnsi="Arial" w:cs="Arial"/>
        </w:rPr>
        <w:br/>
        <w:t>Relevant experience and qualifications – 25%</w:t>
      </w:r>
      <w:r w:rsidRPr="003C69CE">
        <w:rPr>
          <w:rFonts w:ascii="Arial" w:hAnsi="Arial" w:cs="Arial"/>
        </w:rPr>
        <w:br/>
        <w:t>Understanding of project scope and methodology – 25%</w:t>
      </w:r>
      <w:r w:rsidRPr="003C69CE">
        <w:rPr>
          <w:rFonts w:ascii="Arial" w:hAnsi="Arial" w:cs="Arial"/>
        </w:rPr>
        <w:br/>
        <w:t>Indigenous and Northern Ontario experience – 15%</w:t>
      </w:r>
      <w:r w:rsidRPr="003C69CE">
        <w:rPr>
          <w:rFonts w:ascii="Arial" w:hAnsi="Arial" w:cs="Arial"/>
        </w:rPr>
        <w:br/>
        <w:t>Community engagement approach – 15%</w:t>
      </w:r>
      <w:r w:rsidRPr="003C69CE">
        <w:rPr>
          <w:rFonts w:ascii="Arial" w:hAnsi="Arial" w:cs="Arial"/>
        </w:rPr>
        <w:br/>
        <w:t>Cost proposal and value for money – 20%</w:t>
      </w:r>
    </w:p>
    <w:p w14:paraId="7CA2838F" w14:textId="77777777" w:rsidR="001C30F6" w:rsidRPr="003C69CE" w:rsidRDefault="00BB4324">
      <w:pPr>
        <w:pStyle w:val="Heading2"/>
        <w:rPr>
          <w:rFonts w:ascii="Arial" w:hAnsi="Arial" w:cs="Arial"/>
        </w:rPr>
      </w:pPr>
      <w:r w:rsidRPr="003C69CE">
        <w:rPr>
          <w:rFonts w:ascii="Arial" w:hAnsi="Arial" w:cs="Arial"/>
        </w:rPr>
        <w:t>7. Terms and Conditions</w:t>
      </w:r>
    </w:p>
    <w:p w14:paraId="019DEF47" w14:textId="77777777" w:rsidR="001C30F6" w:rsidRPr="003C69CE" w:rsidRDefault="00BB4324">
      <w:pPr>
        <w:rPr>
          <w:rFonts w:ascii="Arial" w:hAnsi="Arial" w:cs="Arial"/>
        </w:rPr>
      </w:pPr>
      <w:r w:rsidRPr="003C69CE">
        <w:rPr>
          <w:rFonts w:ascii="Arial" w:hAnsi="Arial" w:cs="Arial"/>
        </w:rPr>
        <w:t>The Town of Moosonee reserves the right to reject any or all proposals and to accept the proposal deemed most advantageous to the Town. Lowest price will not necessarily determine selection. All costs associated with the preparation and submission of proposals are the responsibility of the proponent. The Town reserves the right to negotiate scope and fees with the preferred proponent.</w:t>
      </w:r>
    </w:p>
    <w:p w14:paraId="22F120AE" w14:textId="77777777" w:rsidR="001C30F6" w:rsidRPr="003C69CE" w:rsidRDefault="00BB4324">
      <w:pPr>
        <w:pStyle w:val="Heading2"/>
        <w:rPr>
          <w:rFonts w:ascii="Arial" w:hAnsi="Arial" w:cs="Arial"/>
        </w:rPr>
      </w:pPr>
      <w:r w:rsidRPr="003C69CE">
        <w:rPr>
          <w:rFonts w:ascii="Arial" w:hAnsi="Arial" w:cs="Arial"/>
        </w:rPr>
        <w:t>8. Submission Instructions</w:t>
      </w:r>
    </w:p>
    <w:p w14:paraId="59B15F48" w14:textId="77777777" w:rsidR="006B6E34" w:rsidRPr="003C69CE" w:rsidRDefault="00BB4324">
      <w:pPr>
        <w:rPr>
          <w:rFonts w:ascii="Arial" w:hAnsi="Arial" w:cs="Arial"/>
        </w:rPr>
      </w:pPr>
      <w:r w:rsidRPr="003C69CE">
        <w:rPr>
          <w:rFonts w:ascii="Arial" w:hAnsi="Arial" w:cs="Arial"/>
        </w:rPr>
        <w:t xml:space="preserve">Proposals must be received by </w:t>
      </w:r>
      <w:r w:rsidR="006B6E34" w:rsidRPr="003C69CE">
        <w:rPr>
          <w:rFonts w:ascii="Arial" w:hAnsi="Arial" w:cs="Arial"/>
        </w:rPr>
        <w:t>December 15</w:t>
      </w:r>
      <w:r w:rsidR="006B6E34" w:rsidRPr="003C69CE">
        <w:rPr>
          <w:rFonts w:ascii="Arial" w:hAnsi="Arial" w:cs="Arial"/>
          <w:vertAlign w:val="superscript"/>
        </w:rPr>
        <w:t>th</w:t>
      </w:r>
      <w:r w:rsidR="006B6E34" w:rsidRPr="003C69CE">
        <w:rPr>
          <w:rFonts w:ascii="Arial" w:hAnsi="Arial" w:cs="Arial"/>
        </w:rPr>
        <w:t xml:space="preserve">, at 4:00pm </w:t>
      </w:r>
      <w:r w:rsidRPr="003C69CE">
        <w:rPr>
          <w:rFonts w:ascii="Arial" w:hAnsi="Arial" w:cs="Arial"/>
        </w:rPr>
        <w:t>and clearly marked:</w:t>
      </w:r>
      <w:r w:rsidRPr="003C69CE">
        <w:rPr>
          <w:rFonts w:ascii="Arial" w:hAnsi="Arial" w:cs="Arial"/>
        </w:rPr>
        <w:br/>
      </w:r>
      <w:r w:rsidRPr="003C69CE">
        <w:rPr>
          <w:rFonts w:ascii="Arial" w:hAnsi="Arial" w:cs="Arial"/>
        </w:rPr>
        <w:br/>
        <w:t>RFP – Economic and Strategic Plan</w:t>
      </w:r>
      <w:r w:rsidR="006B6E34" w:rsidRPr="003C69CE">
        <w:rPr>
          <w:rFonts w:ascii="Arial" w:hAnsi="Arial" w:cs="Arial"/>
        </w:rPr>
        <w:t>ning</w:t>
      </w:r>
      <w:r w:rsidRPr="003C69CE">
        <w:rPr>
          <w:rFonts w:ascii="Arial" w:hAnsi="Arial" w:cs="Arial"/>
        </w:rPr>
        <w:t xml:space="preserve"> Consultant</w:t>
      </w:r>
    </w:p>
    <w:p w14:paraId="7CCF9A7A" w14:textId="77777777" w:rsidR="006B6E34" w:rsidRPr="003C69CE" w:rsidRDefault="006B6E34">
      <w:pPr>
        <w:rPr>
          <w:rFonts w:ascii="Arial" w:hAnsi="Arial" w:cs="Arial"/>
        </w:rPr>
      </w:pPr>
      <w:r w:rsidRPr="003C69CE">
        <w:rPr>
          <w:rFonts w:ascii="Arial" w:hAnsi="Arial" w:cs="Arial"/>
        </w:rPr>
        <w:t>And sent to:</w:t>
      </w:r>
    </w:p>
    <w:p w14:paraId="177F7B4C" w14:textId="1009B306" w:rsidR="001C30F6" w:rsidRPr="003C69CE" w:rsidRDefault="006B6E34">
      <w:pPr>
        <w:rPr>
          <w:rFonts w:ascii="Arial" w:hAnsi="Arial" w:cs="Arial"/>
        </w:rPr>
      </w:pPr>
      <w:hyperlink r:id="rId8" w:history="1">
        <w:r w:rsidRPr="003C69CE">
          <w:rPr>
            <w:rStyle w:val="Hyperlink"/>
            <w:rFonts w:ascii="Arial" w:hAnsi="Arial" w:cs="Arial"/>
          </w:rPr>
          <w:t>info@moosonee.ca</w:t>
        </w:r>
      </w:hyperlink>
      <w:r w:rsidRPr="003C69CE">
        <w:rPr>
          <w:rFonts w:ascii="Arial" w:hAnsi="Arial" w:cs="Arial"/>
        </w:rPr>
        <w:t xml:space="preserve"> or</w:t>
      </w:r>
      <w:r w:rsidR="00BB4324" w:rsidRPr="003C69CE">
        <w:rPr>
          <w:rFonts w:ascii="Arial" w:hAnsi="Arial" w:cs="Arial"/>
        </w:rPr>
        <w:br/>
        <w:t>Town of Moosonee</w:t>
      </w:r>
      <w:r w:rsidRPr="003C69CE">
        <w:rPr>
          <w:rFonts w:ascii="Arial" w:hAnsi="Arial" w:cs="Arial"/>
        </w:rPr>
        <w:t>, P.O. Box 727, Moosonee, ON P0L 1Y0</w:t>
      </w:r>
      <w:r w:rsidR="00BB4324" w:rsidRPr="003C69CE">
        <w:rPr>
          <w:rFonts w:ascii="Arial" w:hAnsi="Arial" w:cs="Arial"/>
        </w:rPr>
        <w:br/>
      </w:r>
      <w:r w:rsidR="00BB4324" w:rsidRPr="003C69CE">
        <w:rPr>
          <w:rFonts w:ascii="Arial" w:hAnsi="Arial" w:cs="Arial"/>
        </w:rPr>
        <w:br/>
        <w:t>Late submissions will not be accepted.</w:t>
      </w:r>
    </w:p>
    <w:p w14:paraId="10A9C78D" w14:textId="77777777" w:rsidR="001C30F6" w:rsidRPr="003C69CE" w:rsidRDefault="00BB4324">
      <w:pPr>
        <w:pStyle w:val="Heading2"/>
        <w:rPr>
          <w:rFonts w:ascii="Arial" w:hAnsi="Arial" w:cs="Arial"/>
        </w:rPr>
      </w:pPr>
      <w:r w:rsidRPr="003C69CE">
        <w:rPr>
          <w:rFonts w:ascii="Arial" w:hAnsi="Arial" w:cs="Arial"/>
        </w:rPr>
        <w:t>For more information, please contact:</w:t>
      </w:r>
    </w:p>
    <w:p w14:paraId="5C591924" w14:textId="19221187" w:rsidR="001C30F6" w:rsidRPr="003C69CE" w:rsidRDefault="006B6E34">
      <w:pPr>
        <w:rPr>
          <w:rFonts w:ascii="Arial" w:hAnsi="Arial" w:cs="Arial"/>
        </w:rPr>
      </w:pPr>
      <w:r w:rsidRPr="003C69CE">
        <w:rPr>
          <w:rFonts w:ascii="Arial" w:hAnsi="Arial" w:cs="Arial"/>
        </w:rPr>
        <w:t>Victoria Hutchison</w:t>
      </w:r>
      <w:r w:rsidR="00BB4324" w:rsidRPr="003C69CE">
        <w:rPr>
          <w:rFonts w:ascii="Arial" w:hAnsi="Arial" w:cs="Arial"/>
        </w:rPr>
        <w:br/>
        <w:t>Chief Administrative Officer</w:t>
      </w:r>
      <w:r w:rsidR="00BB4324" w:rsidRPr="003C69CE">
        <w:rPr>
          <w:rFonts w:ascii="Arial" w:hAnsi="Arial" w:cs="Arial"/>
        </w:rPr>
        <w:br/>
        <w:t>Town of Moosonee</w:t>
      </w:r>
      <w:r w:rsidR="00BB4324" w:rsidRPr="003C69CE">
        <w:rPr>
          <w:rFonts w:ascii="Arial" w:hAnsi="Arial" w:cs="Arial"/>
        </w:rPr>
        <w:br/>
      </w:r>
      <w:r w:rsidR="00BB4324" w:rsidRPr="003C69CE">
        <w:rPr>
          <w:rFonts w:ascii="Arial" w:hAnsi="Arial" w:cs="Arial"/>
        </w:rPr>
        <w:br/>
        <w:t xml:space="preserve">Email: </w:t>
      </w:r>
      <w:r w:rsidRPr="003C69CE">
        <w:rPr>
          <w:rFonts w:ascii="Arial" w:hAnsi="Arial" w:cs="Arial"/>
        </w:rPr>
        <w:t>cao@moosonee.ca</w:t>
      </w:r>
      <w:r w:rsidR="00BB4324" w:rsidRPr="003C69CE">
        <w:rPr>
          <w:rFonts w:ascii="Arial" w:hAnsi="Arial" w:cs="Arial"/>
        </w:rPr>
        <w:br/>
        <w:t xml:space="preserve">Phone: </w:t>
      </w:r>
      <w:r w:rsidRPr="003C69CE">
        <w:rPr>
          <w:rFonts w:ascii="Arial" w:hAnsi="Arial" w:cs="Arial"/>
        </w:rPr>
        <w:t>705-272-9617</w:t>
      </w:r>
    </w:p>
    <w:sectPr w:rsidR="001C30F6" w:rsidRPr="003C69CE"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37242" w14:textId="77777777" w:rsidR="002D652E" w:rsidRDefault="002D652E" w:rsidP="003C69CE">
      <w:pPr>
        <w:spacing w:after="0" w:line="240" w:lineRule="auto"/>
      </w:pPr>
      <w:r>
        <w:separator/>
      </w:r>
    </w:p>
  </w:endnote>
  <w:endnote w:type="continuationSeparator" w:id="0">
    <w:p w14:paraId="32779FBB" w14:textId="77777777" w:rsidR="002D652E" w:rsidRDefault="002D652E" w:rsidP="003C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echnical">
    <w:altName w:val="Calibri"/>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814B6" w14:textId="77777777" w:rsidR="002D652E" w:rsidRDefault="002D652E" w:rsidP="003C69CE">
      <w:pPr>
        <w:spacing w:after="0" w:line="240" w:lineRule="auto"/>
      </w:pPr>
      <w:r>
        <w:separator/>
      </w:r>
    </w:p>
  </w:footnote>
  <w:footnote w:type="continuationSeparator" w:id="0">
    <w:p w14:paraId="758C1A2B" w14:textId="77777777" w:rsidR="002D652E" w:rsidRDefault="002D652E" w:rsidP="003C6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7E10" w14:textId="7090C3D0" w:rsidR="003C69CE" w:rsidRPr="003C69CE" w:rsidRDefault="003C69CE" w:rsidP="003C69CE">
    <w:pPr>
      <w:pBdr>
        <w:bottom w:val="threeDEmboss" w:sz="24" w:space="1" w:color="auto"/>
      </w:pBdr>
      <w:spacing w:after="80" w:line="240" w:lineRule="auto"/>
      <w:contextualSpacing/>
      <w:jc w:val="right"/>
      <w:outlineLvl w:val="0"/>
      <w:rPr>
        <w:rFonts w:ascii="Book Antiqua" w:eastAsia="Times New Roman" w:hAnsi="Book Antiqua" w:cs="Arial"/>
        <w:b/>
        <w:bCs/>
        <w:spacing w:val="-10"/>
        <w:kern w:val="28"/>
        <w:sz w:val="28"/>
        <w:szCs w:val="28"/>
        <w:lang w:val="en-CA"/>
        <w14:shadow w14:blurRad="50800" w14:dist="38100" w14:dir="2700000" w14:sx="100000" w14:sy="100000" w14:kx="0" w14:ky="0" w14:algn="tl">
          <w14:srgbClr w14:val="000000">
            <w14:alpha w14:val="60000"/>
          </w14:srgbClr>
        </w14:shadow>
        <w14:ligatures w14:val="standardContextual"/>
      </w:rPr>
    </w:pPr>
    <w:bookmarkStart w:id="0" w:name="_Hlk213248509"/>
    <w:r w:rsidRPr="003C69CE">
      <w:rPr>
        <w:rFonts w:ascii="Aptos Display" w:eastAsia="Times New Roman" w:hAnsi="Aptos Display" w:cs="Times New Roman"/>
        <w:noProof/>
        <w:spacing w:val="-10"/>
        <w:kern w:val="28"/>
        <w:sz w:val="56"/>
        <w:szCs w:val="56"/>
        <w:lang w:val="en-CA"/>
        <w14:ligatures w14:val="standardContextual"/>
      </w:rPr>
      <w:drawing>
        <wp:anchor distT="0" distB="0" distL="114300" distR="114300" simplePos="0" relativeHeight="251657216" behindDoc="1" locked="0" layoutInCell="1" allowOverlap="1" wp14:anchorId="7F0DFABF" wp14:editId="565961C7">
          <wp:simplePos x="0" y="0"/>
          <wp:positionH relativeFrom="column">
            <wp:align>left</wp:align>
          </wp:positionH>
          <wp:positionV relativeFrom="paragraph">
            <wp:posOffset>0</wp:posOffset>
          </wp:positionV>
          <wp:extent cx="1381125" cy="1066800"/>
          <wp:effectExtent l="0" t="0" r="9525" b="0"/>
          <wp:wrapNone/>
          <wp:docPr id="1625641710" name="Picture 1" descr="A logo with two birds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641710" name="Picture 1" descr="A logo with two birds and a glob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1125" cy="10668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213248489"/>
    <w:r w:rsidRPr="003C69CE">
      <w:rPr>
        <w:rFonts w:ascii="Book Antiqua" w:eastAsia="Times New Roman" w:hAnsi="Book Antiqua" w:cs="Arial"/>
        <w:b/>
        <w:bCs/>
        <w:spacing w:val="-10"/>
        <w:kern w:val="28"/>
        <w:sz w:val="32"/>
        <w:szCs w:val="32"/>
        <w:lang w:val="en-CA"/>
        <w14:shadow w14:blurRad="50800" w14:dist="38100" w14:dir="2700000" w14:sx="100000" w14:sy="100000" w14:kx="0" w14:ky="0" w14:algn="tl">
          <w14:srgbClr w14:val="000000">
            <w14:alpha w14:val="60000"/>
          </w14:srgbClr>
        </w14:shadow>
        <w14:ligatures w14:val="standardContextual"/>
      </w:rPr>
      <w:tab/>
    </w:r>
    <w:r w:rsidRPr="003C69CE">
      <w:rPr>
        <w:rFonts w:ascii="Book Antiqua" w:eastAsia="Times New Roman" w:hAnsi="Book Antiqua" w:cs="Arial"/>
        <w:b/>
        <w:bCs/>
        <w:spacing w:val="-10"/>
        <w:kern w:val="28"/>
        <w:sz w:val="32"/>
        <w:szCs w:val="32"/>
        <w:lang w:val="en-CA"/>
        <w14:shadow w14:blurRad="50800" w14:dist="38100" w14:dir="2700000" w14:sx="100000" w14:sy="100000" w14:kx="0" w14:ky="0" w14:algn="tl">
          <w14:srgbClr w14:val="000000">
            <w14:alpha w14:val="60000"/>
          </w14:srgbClr>
        </w14:shadow>
        <w14:ligatures w14:val="standardContextual"/>
      </w:rPr>
      <w:tab/>
    </w:r>
    <w:r w:rsidRPr="003C69CE">
      <w:rPr>
        <w:rFonts w:ascii="Book Antiqua" w:eastAsia="Times New Roman" w:hAnsi="Book Antiqua" w:cs="Arial"/>
        <w:b/>
        <w:bCs/>
        <w:spacing w:val="-10"/>
        <w:kern w:val="28"/>
        <w:sz w:val="28"/>
        <w:szCs w:val="28"/>
        <w:lang w:val="en-CA"/>
        <w14:shadow w14:blurRad="50800" w14:dist="38100" w14:dir="2700000" w14:sx="100000" w14:sy="100000" w14:kx="0" w14:ky="0" w14:algn="tl">
          <w14:srgbClr w14:val="000000">
            <w14:alpha w14:val="60000"/>
          </w14:srgbClr>
        </w14:shadow>
        <w14:ligatures w14:val="standardContextual"/>
      </w:rPr>
      <w:t xml:space="preserve">The Corporation of the </w:t>
    </w:r>
  </w:p>
  <w:p w14:paraId="574CE582" w14:textId="77777777" w:rsidR="003C69CE" w:rsidRPr="003C69CE" w:rsidRDefault="003C69CE" w:rsidP="003C69CE">
    <w:pPr>
      <w:pBdr>
        <w:bottom w:val="threeDEmboss" w:sz="24" w:space="1" w:color="auto"/>
      </w:pBdr>
      <w:spacing w:after="80" w:line="240" w:lineRule="auto"/>
      <w:contextualSpacing/>
      <w:jc w:val="right"/>
      <w:outlineLvl w:val="0"/>
      <w:rPr>
        <w:rFonts w:ascii="Book Antiqua" w:eastAsia="Times New Roman" w:hAnsi="Book Antiqua" w:cs="Arial"/>
        <w:b/>
        <w:bCs/>
        <w:spacing w:val="-10"/>
        <w:kern w:val="28"/>
        <w:sz w:val="48"/>
        <w:szCs w:val="48"/>
        <w:lang w:val="en-CA"/>
        <w14:shadow w14:blurRad="50800" w14:dist="38100" w14:dir="2700000" w14:sx="100000" w14:sy="100000" w14:kx="0" w14:ky="0" w14:algn="tl">
          <w14:srgbClr w14:val="000000">
            <w14:alpha w14:val="60000"/>
          </w14:srgbClr>
        </w14:shadow>
        <w14:ligatures w14:val="standardContextual"/>
      </w:rPr>
    </w:pPr>
    <w:r w:rsidRPr="003C69CE">
      <w:rPr>
        <w:rFonts w:ascii="Book Antiqua" w:eastAsia="Times New Roman" w:hAnsi="Book Antiqua" w:cs="Arial"/>
        <w:b/>
        <w:bCs/>
        <w:spacing w:val="-10"/>
        <w:kern w:val="28"/>
        <w:sz w:val="48"/>
        <w:szCs w:val="48"/>
        <w:lang w:val="en-CA"/>
        <w14:shadow w14:blurRad="50800" w14:dist="38100" w14:dir="2700000" w14:sx="100000" w14:sy="100000" w14:kx="0" w14:ky="0" w14:algn="tl">
          <w14:srgbClr w14:val="000000">
            <w14:alpha w14:val="60000"/>
          </w14:srgbClr>
        </w14:shadow>
        <w14:ligatures w14:val="standardContextual"/>
      </w:rPr>
      <w:t xml:space="preserve">Town of </w:t>
    </w:r>
    <w:smartTag w:uri="urn:schemas-microsoft-com:office:smarttags" w:element="place">
      <w:smartTag w:uri="urn:schemas-microsoft-com:office:smarttags" w:element="City">
        <w:r w:rsidRPr="003C69CE">
          <w:rPr>
            <w:rFonts w:ascii="Book Antiqua" w:eastAsia="Times New Roman" w:hAnsi="Book Antiqua" w:cs="Arial"/>
            <w:b/>
            <w:bCs/>
            <w:spacing w:val="-10"/>
            <w:kern w:val="28"/>
            <w:sz w:val="48"/>
            <w:szCs w:val="48"/>
            <w:lang w:val="en-CA"/>
            <w14:shadow w14:blurRad="50800" w14:dist="38100" w14:dir="2700000" w14:sx="100000" w14:sy="100000" w14:kx="0" w14:ky="0" w14:algn="tl">
              <w14:srgbClr w14:val="000000">
                <w14:alpha w14:val="60000"/>
              </w14:srgbClr>
            </w14:shadow>
            <w14:ligatures w14:val="standardContextual"/>
          </w:rPr>
          <w:t>Moosonee</w:t>
        </w:r>
      </w:smartTag>
    </w:smartTag>
  </w:p>
  <w:p w14:paraId="3C0D80D3" w14:textId="77777777" w:rsidR="003C69CE" w:rsidRPr="003C69CE" w:rsidRDefault="003C69CE" w:rsidP="003C69CE">
    <w:pPr>
      <w:pBdr>
        <w:bottom w:val="threeDEmboss" w:sz="24" w:space="1" w:color="auto"/>
      </w:pBdr>
      <w:spacing w:after="0" w:line="240" w:lineRule="auto"/>
      <w:jc w:val="right"/>
      <w:outlineLvl w:val="0"/>
      <w:rPr>
        <w:rFonts w:ascii="Book Antiqua" w:eastAsia="Times New Roman" w:hAnsi="Book Antiqua" w:cs="Arial"/>
        <w:bCs/>
        <w:sz w:val="20"/>
        <w:szCs w:val="20"/>
      </w:rPr>
    </w:pPr>
    <w:smartTag w:uri="urn:schemas-microsoft-com:office:smarttags" w:element="address">
      <w:smartTag w:uri="urn:schemas-microsoft-com:office:smarttags" w:element="Street">
        <w:r w:rsidRPr="003C69CE">
          <w:rPr>
            <w:rFonts w:ascii="Book Antiqua" w:eastAsia="Times New Roman" w:hAnsi="Book Antiqua" w:cs="Arial"/>
            <w:bCs/>
            <w:sz w:val="20"/>
            <w:szCs w:val="20"/>
          </w:rPr>
          <w:t>P.O. Box</w:t>
        </w:r>
      </w:smartTag>
      <w:r w:rsidRPr="003C69CE">
        <w:rPr>
          <w:rFonts w:ascii="Book Antiqua" w:eastAsia="Times New Roman" w:hAnsi="Book Antiqua" w:cs="Arial"/>
          <w:bCs/>
          <w:sz w:val="20"/>
          <w:szCs w:val="20"/>
        </w:rPr>
        <w:t xml:space="preserve"> 727</w:t>
      </w:r>
    </w:smartTag>
    <w:r w:rsidRPr="003C69CE">
      <w:rPr>
        <w:rFonts w:ascii="Book Antiqua" w:eastAsia="Times New Roman" w:hAnsi="Book Antiqua" w:cs="Arial"/>
        <w:bCs/>
        <w:sz w:val="20"/>
        <w:szCs w:val="20"/>
      </w:rPr>
      <w:t xml:space="preserve">, </w:t>
    </w:r>
    <w:smartTag w:uri="urn:schemas-microsoft-com:office:smarttags" w:element="address">
      <w:smartTag w:uri="urn:schemas-microsoft-com:office:smarttags" w:element="Street">
        <w:r w:rsidRPr="003C69CE">
          <w:rPr>
            <w:rFonts w:ascii="Book Antiqua" w:eastAsia="Times New Roman" w:hAnsi="Book Antiqua" w:cs="Arial"/>
            <w:bCs/>
            <w:sz w:val="20"/>
            <w:szCs w:val="20"/>
          </w:rPr>
          <w:t>5 First Street</w:t>
        </w:r>
      </w:smartTag>
    </w:smartTag>
  </w:p>
  <w:p w14:paraId="6D13E05D" w14:textId="77777777" w:rsidR="003C69CE" w:rsidRPr="003C69CE" w:rsidRDefault="003C69CE" w:rsidP="003C69CE">
    <w:pPr>
      <w:pBdr>
        <w:bottom w:val="threeDEmboss" w:sz="24" w:space="1" w:color="auto"/>
      </w:pBdr>
      <w:spacing w:after="0" w:line="240" w:lineRule="auto"/>
      <w:jc w:val="right"/>
      <w:outlineLvl w:val="0"/>
      <w:rPr>
        <w:rFonts w:ascii="Book Antiqua" w:eastAsia="Times New Roman" w:hAnsi="Book Antiqua" w:cs="Arial"/>
        <w:bCs/>
        <w:sz w:val="20"/>
        <w:szCs w:val="20"/>
      </w:rPr>
    </w:pPr>
    <w:r w:rsidRPr="003C69CE">
      <w:rPr>
        <w:rFonts w:ascii="Book Antiqua" w:eastAsia="Times New Roman" w:hAnsi="Book Antiqua" w:cs="Arial"/>
        <w:bCs/>
        <w:sz w:val="20"/>
        <w:szCs w:val="20"/>
      </w:rPr>
      <w:t xml:space="preserve"> </w:t>
    </w:r>
    <w:smartTag w:uri="urn:schemas-microsoft-com:office:smarttags" w:element="place">
      <w:smartTag w:uri="urn:schemas-microsoft-com:office:smarttags" w:element="City">
        <w:r w:rsidRPr="003C69CE">
          <w:rPr>
            <w:rFonts w:ascii="Book Antiqua" w:eastAsia="Times New Roman" w:hAnsi="Book Antiqua" w:cs="Arial"/>
            <w:bCs/>
            <w:sz w:val="20"/>
            <w:szCs w:val="20"/>
          </w:rPr>
          <w:t>Moosonee</w:t>
        </w:r>
      </w:smartTag>
      <w:r w:rsidRPr="003C69CE">
        <w:rPr>
          <w:rFonts w:ascii="Book Antiqua" w:eastAsia="Times New Roman" w:hAnsi="Book Antiqua" w:cs="Arial"/>
          <w:bCs/>
          <w:sz w:val="20"/>
          <w:szCs w:val="20"/>
        </w:rPr>
        <w:t xml:space="preserve">, </w:t>
      </w:r>
      <w:smartTag w:uri="urn:schemas-microsoft-com:office:smarttags" w:element="State">
        <w:r w:rsidRPr="003C69CE">
          <w:rPr>
            <w:rFonts w:ascii="Book Antiqua" w:eastAsia="Times New Roman" w:hAnsi="Book Antiqua" w:cs="Arial"/>
            <w:bCs/>
            <w:sz w:val="20"/>
            <w:szCs w:val="20"/>
          </w:rPr>
          <w:t>Ontario</w:t>
        </w:r>
      </w:smartTag>
      <w:r w:rsidRPr="003C69CE">
        <w:rPr>
          <w:rFonts w:ascii="Book Antiqua" w:eastAsia="Times New Roman" w:hAnsi="Book Antiqua" w:cs="Arial"/>
          <w:bCs/>
          <w:sz w:val="20"/>
          <w:szCs w:val="20"/>
        </w:rPr>
        <w:t xml:space="preserve">   </w:t>
      </w:r>
      <w:smartTag w:uri="urn:schemas-microsoft-com:office:smarttags" w:element="PostalCode">
        <w:r w:rsidRPr="003C69CE">
          <w:rPr>
            <w:rFonts w:ascii="Book Antiqua" w:eastAsia="Times New Roman" w:hAnsi="Book Antiqua" w:cs="Arial"/>
            <w:bCs/>
            <w:sz w:val="20"/>
            <w:szCs w:val="20"/>
          </w:rPr>
          <w:t>P0L 1Y0</w:t>
        </w:r>
      </w:smartTag>
    </w:smartTag>
  </w:p>
  <w:p w14:paraId="2E933517" w14:textId="77777777" w:rsidR="003C69CE" w:rsidRPr="003C69CE" w:rsidRDefault="003C69CE" w:rsidP="003C69CE">
    <w:pPr>
      <w:pBdr>
        <w:bottom w:val="threeDEmboss" w:sz="24" w:space="1" w:color="auto"/>
      </w:pBdr>
      <w:spacing w:after="0" w:line="240" w:lineRule="auto"/>
      <w:jc w:val="right"/>
      <w:outlineLvl w:val="0"/>
      <w:rPr>
        <w:rFonts w:ascii="Arial Narrow" w:eastAsia="Times New Roman" w:hAnsi="Arial Narrow" w:cs="Arial"/>
        <w:bCs/>
      </w:rPr>
    </w:pPr>
    <w:r w:rsidRPr="003C69CE">
      <w:rPr>
        <w:rFonts w:ascii="Book Antiqua" w:eastAsia="Times New Roman" w:hAnsi="Book Antiqua" w:cs="Arial"/>
        <w:bCs/>
        <w:sz w:val="20"/>
        <w:szCs w:val="20"/>
      </w:rPr>
      <w:t>TEL: (705) 336-2993    FAX: (705) 336-2426</w:t>
    </w:r>
  </w:p>
  <w:p w14:paraId="60687D02" w14:textId="77777777" w:rsidR="003C69CE" w:rsidRPr="003C69CE" w:rsidRDefault="003C69CE" w:rsidP="003C69CE">
    <w:pPr>
      <w:pBdr>
        <w:bottom w:val="threeDEmboss" w:sz="24" w:space="1" w:color="auto"/>
      </w:pBdr>
      <w:spacing w:after="0" w:line="240" w:lineRule="auto"/>
      <w:outlineLvl w:val="0"/>
      <w:rPr>
        <w:rFonts w:ascii="Book Antiqua" w:eastAsia="Times New Roman" w:hAnsi="Book Antiqua" w:cs="Arial"/>
        <w:bCs/>
      </w:rPr>
    </w:pPr>
    <w:r w:rsidRPr="003C69CE">
      <w:rPr>
        <w:rFonts w:ascii="Technical" w:eastAsia="Times New Roman" w:hAnsi="Technical" w:cs="Arial"/>
        <w:bCs/>
        <w:i/>
        <w:color w:val="3366FF"/>
        <w:sz w:val="18"/>
        <w:szCs w:val="18"/>
      </w:rPr>
      <w:t xml:space="preserve">Touch the Edge of the </w:t>
    </w:r>
    <w:smartTag w:uri="urn:schemas-microsoft-com:office:smarttags" w:element="place">
      <w:r w:rsidRPr="003C69CE">
        <w:rPr>
          <w:rFonts w:ascii="Technical" w:eastAsia="Times New Roman" w:hAnsi="Technical" w:cs="Arial"/>
          <w:bCs/>
          <w:i/>
          <w:color w:val="3366FF"/>
          <w:sz w:val="18"/>
          <w:szCs w:val="18"/>
        </w:rPr>
        <w:t>Arctic</w:t>
      </w:r>
    </w:smartTag>
    <w:r w:rsidRPr="003C69CE">
      <w:rPr>
        <w:rFonts w:ascii="Technical" w:eastAsia="Times New Roman" w:hAnsi="Technical" w:cs="Arial"/>
        <w:bCs/>
        <w:i/>
        <w:color w:val="3366FF"/>
        <w:sz w:val="18"/>
        <w:szCs w:val="18"/>
      </w:rPr>
      <w:t>!</w:t>
    </w:r>
    <w:r w:rsidRPr="003C69CE">
      <w:rPr>
        <w:rFonts w:ascii="Arial Narrow" w:eastAsia="Times New Roman" w:hAnsi="Arial Narrow" w:cs="Arial"/>
        <w:bCs/>
      </w:rPr>
      <w:t xml:space="preserve"> </w:t>
    </w:r>
    <w:r w:rsidRPr="003C69CE">
      <w:rPr>
        <w:rFonts w:ascii="Arial Narrow" w:eastAsia="Times New Roman" w:hAnsi="Arial Narrow" w:cs="Arial"/>
        <w:bCs/>
      </w:rPr>
      <w:tab/>
    </w:r>
    <w:r w:rsidRPr="003C69CE">
      <w:rPr>
        <w:rFonts w:ascii="Arial Narrow" w:eastAsia="Times New Roman" w:hAnsi="Arial Narrow" w:cs="Arial"/>
        <w:bCs/>
      </w:rPr>
      <w:tab/>
    </w:r>
    <w:r w:rsidRPr="003C69CE">
      <w:rPr>
        <w:rFonts w:ascii="Arial Narrow" w:eastAsia="Times New Roman" w:hAnsi="Arial Narrow" w:cs="Arial"/>
        <w:bCs/>
      </w:rPr>
      <w:tab/>
    </w:r>
    <w:r w:rsidRPr="003C69CE">
      <w:rPr>
        <w:rFonts w:ascii="Arial Narrow" w:eastAsia="Times New Roman" w:hAnsi="Arial Narrow" w:cs="Arial"/>
        <w:bCs/>
      </w:rPr>
      <w:tab/>
    </w:r>
    <w:r w:rsidRPr="003C69CE">
      <w:rPr>
        <w:rFonts w:ascii="Arial Narrow" w:eastAsia="Times New Roman" w:hAnsi="Arial Narrow" w:cs="Arial"/>
        <w:bCs/>
      </w:rPr>
      <w:tab/>
    </w:r>
    <w:r w:rsidRPr="003C69CE">
      <w:rPr>
        <w:rFonts w:ascii="Arial Narrow" w:eastAsia="Times New Roman" w:hAnsi="Arial Narrow" w:cs="Arial"/>
        <w:bCs/>
      </w:rPr>
      <w:tab/>
    </w:r>
    <w:r w:rsidRPr="003C69CE">
      <w:rPr>
        <w:rFonts w:ascii="Arial Narrow" w:eastAsia="Times New Roman" w:hAnsi="Arial Narrow" w:cs="Arial"/>
        <w:bCs/>
      </w:rPr>
      <w:tab/>
    </w:r>
    <w:r w:rsidRPr="003C69CE">
      <w:rPr>
        <w:rFonts w:ascii="Book Antiqua" w:eastAsia="Times New Roman" w:hAnsi="Book Antiqua" w:cs="Arial"/>
        <w:bCs/>
      </w:rPr>
      <w:t xml:space="preserve">     www.moosonee.ca</w:t>
    </w:r>
  </w:p>
  <w:bookmarkEnd w:id="0"/>
  <w:bookmarkEnd w:id="1"/>
  <w:p w14:paraId="74740038" w14:textId="77777777" w:rsidR="00135E74" w:rsidRDefault="00135E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98232346">
    <w:abstractNumId w:val="8"/>
  </w:num>
  <w:num w:numId="2" w16cid:durableId="1522010322">
    <w:abstractNumId w:val="6"/>
  </w:num>
  <w:num w:numId="3" w16cid:durableId="1784373443">
    <w:abstractNumId w:val="5"/>
  </w:num>
  <w:num w:numId="4" w16cid:durableId="1662537467">
    <w:abstractNumId w:val="4"/>
  </w:num>
  <w:num w:numId="5" w16cid:durableId="1404791370">
    <w:abstractNumId w:val="7"/>
  </w:num>
  <w:num w:numId="6" w16cid:durableId="1511290002">
    <w:abstractNumId w:val="3"/>
  </w:num>
  <w:num w:numId="7" w16cid:durableId="1855653775">
    <w:abstractNumId w:val="2"/>
  </w:num>
  <w:num w:numId="8" w16cid:durableId="1885292221">
    <w:abstractNumId w:val="1"/>
  </w:num>
  <w:num w:numId="9" w16cid:durableId="2119905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4A08"/>
    <w:rsid w:val="00034616"/>
    <w:rsid w:val="00035851"/>
    <w:rsid w:val="000530DE"/>
    <w:rsid w:val="00055C13"/>
    <w:rsid w:val="0006063C"/>
    <w:rsid w:val="00080A62"/>
    <w:rsid w:val="00086DEF"/>
    <w:rsid w:val="000D4E94"/>
    <w:rsid w:val="000D7EBE"/>
    <w:rsid w:val="000F3D9E"/>
    <w:rsid w:val="00107E44"/>
    <w:rsid w:val="00113FF0"/>
    <w:rsid w:val="00135E74"/>
    <w:rsid w:val="0015074B"/>
    <w:rsid w:val="001526FF"/>
    <w:rsid w:val="00152F24"/>
    <w:rsid w:val="00157595"/>
    <w:rsid w:val="001A08C2"/>
    <w:rsid w:val="001C30F6"/>
    <w:rsid w:val="001D07B8"/>
    <w:rsid w:val="001F08AF"/>
    <w:rsid w:val="002560DF"/>
    <w:rsid w:val="00274355"/>
    <w:rsid w:val="00274D0F"/>
    <w:rsid w:val="0027559D"/>
    <w:rsid w:val="0029639D"/>
    <w:rsid w:val="002B44C8"/>
    <w:rsid w:val="002B76F4"/>
    <w:rsid w:val="002D652E"/>
    <w:rsid w:val="002F12F3"/>
    <w:rsid w:val="00310D9F"/>
    <w:rsid w:val="00324091"/>
    <w:rsid w:val="00326F90"/>
    <w:rsid w:val="003968D3"/>
    <w:rsid w:val="003C69CE"/>
    <w:rsid w:val="003F4A50"/>
    <w:rsid w:val="00400E97"/>
    <w:rsid w:val="00417589"/>
    <w:rsid w:val="00437782"/>
    <w:rsid w:val="0045777C"/>
    <w:rsid w:val="0046447E"/>
    <w:rsid w:val="00484626"/>
    <w:rsid w:val="004A7A7A"/>
    <w:rsid w:val="0050161D"/>
    <w:rsid w:val="00510E29"/>
    <w:rsid w:val="00524D7B"/>
    <w:rsid w:val="00597F33"/>
    <w:rsid w:val="005E62C5"/>
    <w:rsid w:val="00646640"/>
    <w:rsid w:val="00655895"/>
    <w:rsid w:val="00683A1C"/>
    <w:rsid w:val="00690182"/>
    <w:rsid w:val="00696A1D"/>
    <w:rsid w:val="006A74C2"/>
    <w:rsid w:val="006B6E34"/>
    <w:rsid w:val="006E5117"/>
    <w:rsid w:val="007054AB"/>
    <w:rsid w:val="007514D2"/>
    <w:rsid w:val="00774056"/>
    <w:rsid w:val="007C2FC0"/>
    <w:rsid w:val="007E5E19"/>
    <w:rsid w:val="00801D60"/>
    <w:rsid w:val="008175A8"/>
    <w:rsid w:val="00860514"/>
    <w:rsid w:val="00867405"/>
    <w:rsid w:val="00870F3E"/>
    <w:rsid w:val="008B4F5E"/>
    <w:rsid w:val="008C007C"/>
    <w:rsid w:val="008C71DE"/>
    <w:rsid w:val="008D059C"/>
    <w:rsid w:val="008D1F41"/>
    <w:rsid w:val="008E360F"/>
    <w:rsid w:val="008F172B"/>
    <w:rsid w:val="00900BEF"/>
    <w:rsid w:val="0091758A"/>
    <w:rsid w:val="00927E01"/>
    <w:rsid w:val="00940FF4"/>
    <w:rsid w:val="00941D1E"/>
    <w:rsid w:val="009458F2"/>
    <w:rsid w:val="00946E81"/>
    <w:rsid w:val="0097361F"/>
    <w:rsid w:val="00982C52"/>
    <w:rsid w:val="00990057"/>
    <w:rsid w:val="009A7DEB"/>
    <w:rsid w:val="009B003B"/>
    <w:rsid w:val="009C3923"/>
    <w:rsid w:val="00A0191F"/>
    <w:rsid w:val="00A63405"/>
    <w:rsid w:val="00A867C2"/>
    <w:rsid w:val="00A91A2D"/>
    <w:rsid w:val="00A961A3"/>
    <w:rsid w:val="00AA1D8D"/>
    <w:rsid w:val="00AA3EA0"/>
    <w:rsid w:val="00AA6F23"/>
    <w:rsid w:val="00AF39DE"/>
    <w:rsid w:val="00B47730"/>
    <w:rsid w:val="00B55E4E"/>
    <w:rsid w:val="00B67979"/>
    <w:rsid w:val="00B96A54"/>
    <w:rsid w:val="00B975B8"/>
    <w:rsid w:val="00BB2720"/>
    <w:rsid w:val="00BB4324"/>
    <w:rsid w:val="00C03504"/>
    <w:rsid w:val="00C27C33"/>
    <w:rsid w:val="00C30322"/>
    <w:rsid w:val="00C440DF"/>
    <w:rsid w:val="00C710D6"/>
    <w:rsid w:val="00CB0664"/>
    <w:rsid w:val="00CD3117"/>
    <w:rsid w:val="00CE1372"/>
    <w:rsid w:val="00D07B7D"/>
    <w:rsid w:val="00D12738"/>
    <w:rsid w:val="00D1529E"/>
    <w:rsid w:val="00D4290E"/>
    <w:rsid w:val="00D44AEE"/>
    <w:rsid w:val="00D5272F"/>
    <w:rsid w:val="00D771D9"/>
    <w:rsid w:val="00D77A1B"/>
    <w:rsid w:val="00D82AE2"/>
    <w:rsid w:val="00DB6C71"/>
    <w:rsid w:val="00DD165D"/>
    <w:rsid w:val="00DD7FB6"/>
    <w:rsid w:val="00DE0DD8"/>
    <w:rsid w:val="00DF1F63"/>
    <w:rsid w:val="00DF6FDB"/>
    <w:rsid w:val="00E06C25"/>
    <w:rsid w:val="00E200F4"/>
    <w:rsid w:val="00E3030C"/>
    <w:rsid w:val="00E9603B"/>
    <w:rsid w:val="00EA21A6"/>
    <w:rsid w:val="00EA49DB"/>
    <w:rsid w:val="00EB7C93"/>
    <w:rsid w:val="00ED6022"/>
    <w:rsid w:val="00F20C2D"/>
    <w:rsid w:val="00F97E1F"/>
    <w:rsid w:val="00FA0F9C"/>
    <w:rsid w:val="00FC693F"/>
    <w:rsid w:val="00FE1AC6"/>
    <w:rsid w:val="00FF6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BE1CCFE"/>
  <w14:defaultImageDpi w14:val="300"/>
  <w15:docId w15:val="{B9141EFF-9F7E-437A-B479-46EA502E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B6E34"/>
    <w:rPr>
      <w:color w:val="0000FF" w:themeColor="hyperlink"/>
      <w:u w:val="single"/>
    </w:rPr>
  </w:style>
  <w:style w:type="character" w:styleId="UnresolvedMention">
    <w:name w:val="Unresolved Mention"/>
    <w:basedOn w:val="DefaultParagraphFont"/>
    <w:uiPriority w:val="99"/>
    <w:semiHidden/>
    <w:unhideWhenUsed/>
    <w:rsid w:val="006B6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osonee.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6292</TotalTime>
  <Pages>4</Pages>
  <Words>726</Words>
  <Characters>4497</Characters>
  <Application>Microsoft Office Word</Application>
  <DocSecurity>0</DocSecurity>
  <Lines>112</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CAO</cp:lastModifiedBy>
  <cp:revision>1</cp:revision>
  <cp:lastPrinted>2025-11-17T19:23:00Z</cp:lastPrinted>
  <dcterms:created xsi:type="dcterms:W3CDTF">2013-12-23T23:15:00Z</dcterms:created>
  <dcterms:modified xsi:type="dcterms:W3CDTF">2025-11-14T17:07:00Z</dcterms:modified>
  <cp:category/>
</cp:coreProperties>
</file>